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 xml:space="preserve">English 123  </w:t>
      </w:r>
      <w:r>
        <w:rPr>
          <w:rFonts w:hAnsi="Palatino" w:hint="default"/>
          <w:sz w:val="22"/>
          <w:szCs w:val="22"/>
          <w:rtl w:val="0"/>
          <w:lang w:val="en-US"/>
        </w:rPr>
        <w:t xml:space="preserve">• </w:t>
      </w:r>
      <w:r>
        <w:rPr>
          <w:rFonts w:ascii="Palatino"/>
          <w:sz w:val="22"/>
          <w:szCs w:val="22"/>
          <w:rtl w:val="0"/>
          <w:lang w:val="en-US"/>
        </w:rPr>
        <w:t xml:space="preserve">Dr. Terry Lee  </w:t>
      </w:r>
      <w:r>
        <w:rPr>
          <w:rFonts w:hAnsi="Palatino" w:hint="default"/>
          <w:sz w:val="22"/>
          <w:szCs w:val="22"/>
          <w:rtl w:val="0"/>
          <w:lang w:val="en-US"/>
        </w:rPr>
        <w:t xml:space="preserve">•  </w:t>
      </w:r>
      <w:r>
        <w:rPr>
          <w:rFonts w:ascii="Palatino"/>
          <w:sz w:val="22"/>
          <w:szCs w:val="22"/>
          <w:rtl w:val="0"/>
          <w:lang w:val="en-US"/>
        </w:rPr>
        <w:t>Building the Core of An Argument (Turabian 65 ff.)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>Name: _______________________________________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sz w:val="22"/>
          <w:szCs w:val="22"/>
          <w:rtl w:val="0"/>
          <w:lang w:val="en-US"/>
        </w:rPr>
        <w:t>Overview: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  <w:t>The core of your argument is shaped by answers to the following questions: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</w:r>
      <w:r>
        <w:rPr>
          <w:rFonts w:hAnsi="Palatino" w:hint="default"/>
          <w:sz w:val="22"/>
          <w:szCs w:val="22"/>
          <w:rtl w:val="0"/>
          <w:lang w:val="en-US"/>
        </w:rPr>
        <w:t xml:space="preserve">• </w:t>
      </w:r>
      <w:r>
        <w:rPr>
          <w:rFonts w:ascii="Palatino"/>
          <w:sz w:val="22"/>
          <w:szCs w:val="22"/>
          <w:rtl w:val="0"/>
          <w:lang w:val="en-US"/>
        </w:rPr>
        <w:t>What do you want me to believe?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</w:r>
      <w:r>
        <w:rPr>
          <w:rFonts w:hAnsi="Palatino" w:hint="default"/>
          <w:sz w:val="22"/>
          <w:szCs w:val="22"/>
          <w:rtl w:val="0"/>
          <w:lang w:val="en-US"/>
        </w:rPr>
        <w:t xml:space="preserve">• </w:t>
      </w:r>
      <w:r>
        <w:rPr>
          <w:rFonts w:ascii="Palatino"/>
          <w:sz w:val="22"/>
          <w:szCs w:val="22"/>
          <w:rtl w:val="0"/>
          <w:lang w:val="en-US"/>
        </w:rPr>
        <w:t>Why should I believe it?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</w:r>
      <w:r>
        <w:rPr>
          <w:rFonts w:hAnsi="Palatino" w:hint="default"/>
          <w:sz w:val="22"/>
          <w:szCs w:val="22"/>
          <w:rtl w:val="0"/>
          <w:lang w:val="en-US"/>
        </w:rPr>
        <w:t>•</w:t>
      </w:r>
      <w:r>
        <w:rPr>
          <w:rFonts w:ascii="Palatino"/>
          <w:sz w:val="22"/>
          <w:szCs w:val="22"/>
          <w:rtl w:val="0"/>
          <w:lang w:val="en-US"/>
        </w:rPr>
        <w:t>How do you know that is true?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</w:r>
      <w:r>
        <w:rPr>
          <w:rFonts w:hAnsi="Palatino" w:hint="default"/>
          <w:sz w:val="22"/>
          <w:szCs w:val="22"/>
          <w:rtl w:val="0"/>
          <w:lang w:val="en-US"/>
        </w:rPr>
        <w:t xml:space="preserve">• </w:t>
      </w:r>
      <w:r>
        <w:rPr>
          <w:rFonts w:ascii="Palatino"/>
          <w:sz w:val="22"/>
          <w:szCs w:val="22"/>
          <w:rtl w:val="0"/>
          <w:lang w:val="en-US"/>
        </w:rPr>
        <w:t>What about my ideas / beliefs?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sz w:val="22"/>
          <w:szCs w:val="22"/>
          <w:rtl w:val="0"/>
          <w:lang w:val="en-US"/>
        </w:rPr>
        <w:t>In Detail: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sz w:val="22"/>
          <w:szCs w:val="22"/>
          <w:rtl w:val="0"/>
        </w:rPr>
        <w:tab/>
        <w:t>To begin building the core of your argument, respond to the following in the order they appear. Give complete responses, taking time to do the research necessary to do so.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>1. My research question (at this time) is: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>2. My working hypothesis (at this time) is: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 xml:space="preserve">3. My target audience and/or target publication as follows. (Explain 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why</w:t>
      </w:r>
      <w:r>
        <w:rPr>
          <w:rFonts w:ascii="Palatino"/>
          <w:sz w:val="22"/>
          <w:szCs w:val="22"/>
          <w:rtl w:val="0"/>
          <w:lang w:val="en-US"/>
        </w:rPr>
        <w:t>.)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 xml:space="preserve">4. Convert your hypothesis to a claim and evaluate your claim. Your claim may well change, even as you complete building out the core of your argument. It is a dynamic process. To evaluate your claim as 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So what?</w:t>
      </w:r>
      <w:r>
        <w:rPr>
          <w:rFonts w:ascii="Palatino"/>
          <w:sz w:val="22"/>
          <w:szCs w:val="22"/>
          <w:rtl w:val="0"/>
          <w:lang w:val="en-US"/>
        </w:rPr>
        <w:t xml:space="preserve"> The response your want from your audience is 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Wow! Really?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>5. What evidence</w:t>
      </w:r>
      <w:r>
        <w:rPr>
          <w:rFonts w:hAnsi="Palatino" w:hint="default"/>
          <w:sz w:val="22"/>
          <w:szCs w:val="22"/>
          <w:rtl w:val="0"/>
          <w:lang w:val="en-US"/>
        </w:rPr>
        <w:t>—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reasons</w:t>
      </w:r>
      <w:r>
        <w:rPr>
          <w:rFonts w:hAnsi="Palatino" w:hint="default"/>
          <w:sz w:val="22"/>
          <w:szCs w:val="22"/>
          <w:rtl w:val="0"/>
          <w:lang w:val="en-US"/>
        </w:rPr>
        <w:t>—</w:t>
      </w:r>
      <w:r>
        <w:rPr>
          <w:rFonts w:ascii="Palatino"/>
          <w:sz w:val="22"/>
          <w:szCs w:val="22"/>
          <w:rtl w:val="0"/>
          <w:lang w:val="en-US"/>
        </w:rPr>
        <w:t>do you have. Use this space to summarize your research in brief statements. Take time to do some research now to find more.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/>
          <w:sz w:val="22"/>
          <w:szCs w:val="22"/>
          <w:rtl w:val="0"/>
          <w:lang w:val="en-US"/>
        </w:rPr>
        <w:t xml:space="preserve">6. What are your underlying 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principles</w:t>
      </w:r>
      <w:r>
        <w:rPr>
          <w:rFonts w:ascii="Palatino"/>
          <w:sz w:val="22"/>
          <w:szCs w:val="22"/>
          <w:rtl w:val="0"/>
          <w:lang w:val="en-US"/>
        </w:rPr>
        <w:t xml:space="preserve">? What </w:t>
      </w:r>
      <w:r>
        <w:rPr>
          <w:rFonts w:ascii="Palatino"/>
          <w:i w:val="1"/>
          <w:iCs w:val="1"/>
          <w:sz w:val="22"/>
          <w:szCs w:val="22"/>
          <w:rtl w:val="0"/>
          <w:lang w:val="en-US"/>
        </w:rPr>
        <w:t>ideas</w:t>
      </w:r>
      <w:r>
        <w:rPr>
          <w:rFonts w:ascii="Palatino"/>
          <w:sz w:val="22"/>
          <w:szCs w:val="22"/>
          <w:rtl w:val="0"/>
          <w:lang w:val="en-US"/>
        </w:rPr>
        <w:t xml:space="preserve"> motivate your convictions? Write a paragraph or two explaining fully.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  <w:sz w:val="22"/>
          <w:szCs w:val="22"/>
          <w:rtl w:val="0"/>
          <w:lang w:val="en-US"/>
        </w:rPr>
      </w:pPr>
      <w:r>
        <w:rPr>
          <w:rFonts w:ascii="Palatino"/>
          <w:sz w:val="22"/>
          <w:szCs w:val="22"/>
          <w:rtl w:val="0"/>
          <w:lang w:val="en-US"/>
        </w:rPr>
        <w:t>7. Cite any obstacles that you face in convincing your audience; cite any objections or concerns your audience may have. Be as complete as you can, doing research now, as necessary.</w:t>
      </w:r>
    </w:p>
    <w:p>
      <w:pPr>
        <w:pStyle w:val="Body A"/>
        <w:rPr>
          <w:rFonts w:ascii="Palatino" w:cs="Palatino" w:hAnsi="Palatino" w:eastAsia="Palatino"/>
          <w:sz w:val="22"/>
          <w:szCs w:val="22"/>
          <w:rtl w:val="0"/>
          <w:lang w:val="en-US"/>
        </w:rPr>
      </w:pPr>
    </w:p>
    <w:p>
      <w:pPr>
        <w:pStyle w:val="Body A"/>
      </w:pPr>
      <w:r>
        <w:rPr>
          <w:rFonts w:ascii="Palatino"/>
          <w:sz w:val="22"/>
          <w:szCs w:val="22"/>
          <w:rtl w:val="0"/>
          <w:lang w:val="en-US"/>
        </w:rPr>
        <w:t>8. Now, do new research on your audience</w:t>
      </w:r>
      <w:r>
        <w:rPr>
          <w:rFonts w:hAnsi="Palatino" w:hint="default"/>
          <w:sz w:val="22"/>
          <w:szCs w:val="22"/>
          <w:rtl w:val="0"/>
          <w:lang w:val="en-US"/>
        </w:rPr>
        <w:t>’</w:t>
      </w:r>
      <w:r>
        <w:rPr>
          <w:rFonts w:ascii="Palatino"/>
          <w:sz w:val="22"/>
          <w:szCs w:val="22"/>
          <w:rtl w:val="0"/>
          <w:lang w:val="en-US"/>
        </w:rPr>
        <w:t>s beliefs and concerns. Become an expert on what and how they think.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